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3AC8" w:rsidRPr="00FE3154" w:rsidRDefault="00AD3AC8" w:rsidP="00AD3AC8">
      <w:pPr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FE3154">
        <w:rPr>
          <w:rFonts w:ascii="Times New Roman" w:hAnsi="Times New Roman" w:cs="Times New Roman"/>
          <w:b/>
          <w:bCs/>
          <w:sz w:val="30"/>
          <w:szCs w:val="30"/>
        </w:rPr>
        <w:t>Materská škola, Ostratice 188, 956 34 Ostratice</w:t>
      </w:r>
    </w:p>
    <w:p w:rsidR="00AD3AC8" w:rsidRPr="00FE3154" w:rsidRDefault="00AD3AC8" w:rsidP="00AD3AC8">
      <w:pPr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AD3AC8" w:rsidRPr="00FE3154" w:rsidRDefault="00AD3AC8" w:rsidP="00AD3AC8">
      <w:pPr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AD3AC8" w:rsidRPr="00FE3154" w:rsidRDefault="00AD3AC8" w:rsidP="00AD3AC8">
      <w:pPr>
        <w:jc w:val="center"/>
        <w:rPr>
          <w:rFonts w:ascii="Times New Roman" w:hAnsi="Times New Roman" w:cs="Times New Roman"/>
          <w:bCs/>
          <w:sz w:val="30"/>
          <w:szCs w:val="30"/>
        </w:rPr>
      </w:pPr>
      <w:r w:rsidRPr="00FE3154">
        <w:rPr>
          <w:rFonts w:ascii="Times New Roman" w:hAnsi="Times New Roman" w:cs="Times New Roman"/>
          <w:bCs/>
          <w:sz w:val="30"/>
          <w:szCs w:val="30"/>
        </w:rPr>
        <w:t xml:space="preserve">Dodatok č.2 k školskému vzdelávaciemu programu </w:t>
      </w:r>
    </w:p>
    <w:p w:rsidR="00AD3AC8" w:rsidRPr="00FE3154" w:rsidRDefault="00AD3AC8" w:rsidP="00AD3AC8">
      <w:pPr>
        <w:jc w:val="center"/>
        <w:rPr>
          <w:rFonts w:ascii="Times New Roman" w:hAnsi="Times New Roman" w:cs="Times New Roman"/>
          <w:bCs/>
          <w:sz w:val="30"/>
          <w:szCs w:val="30"/>
        </w:rPr>
      </w:pPr>
      <w:r w:rsidRPr="00FE3154">
        <w:rPr>
          <w:rFonts w:ascii="Times New Roman" w:hAnsi="Times New Roman" w:cs="Times New Roman"/>
          <w:bCs/>
          <w:sz w:val="30"/>
          <w:szCs w:val="30"/>
        </w:rPr>
        <w:t>Dieťa a jeho svet platného od 31.10.2023</w:t>
      </w:r>
    </w:p>
    <w:p w:rsidR="00AD3AC8" w:rsidRPr="00FE3154" w:rsidRDefault="00AD3AC8" w:rsidP="0004692C">
      <w:pPr>
        <w:rPr>
          <w:rFonts w:ascii="Times New Roman" w:hAnsi="Times New Roman" w:cs="Times New Roman"/>
          <w:b/>
          <w:bCs/>
          <w:sz w:val="30"/>
          <w:szCs w:val="30"/>
        </w:rPr>
      </w:pPr>
    </w:p>
    <w:p w:rsidR="00AD3AC8" w:rsidRPr="00FE3154" w:rsidRDefault="00AD3AC8" w:rsidP="00AD3AC8">
      <w:pPr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AD3AC8" w:rsidRPr="00FE3154" w:rsidRDefault="00AD3AC8" w:rsidP="00AD3AC8">
      <w:pPr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04692C" w:rsidRPr="00FE3154" w:rsidRDefault="00AD3AC8" w:rsidP="00AD3AC8">
      <w:pPr>
        <w:jc w:val="center"/>
        <w:rPr>
          <w:rFonts w:ascii="Times New Roman" w:hAnsi="Times New Roman" w:cs="Times New Roman"/>
          <w:sz w:val="30"/>
          <w:szCs w:val="30"/>
        </w:rPr>
      </w:pPr>
      <w:r w:rsidRPr="00FE3154">
        <w:rPr>
          <w:rFonts w:ascii="Times New Roman" w:hAnsi="Times New Roman" w:cs="Times New Roman"/>
          <w:b/>
          <w:bCs/>
          <w:sz w:val="30"/>
          <w:szCs w:val="30"/>
        </w:rPr>
        <w:t>Systém podpory detí</w:t>
      </w:r>
      <w:r w:rsidR="0004692C" w:rsidRPr="00FE3154">
        <w:rPr>
          <w:rFonts w:ascii="Times New Roman" w:hAnsi="Times New Roman" w:cs="Times New Roman"/>
          <w:sz w:val="30"/>
          <w:szCs w:val="30"/>
        </w:rPr>
        <w:t xml:space="preserve"> v súlade s princípmi inkluzívneho vzdelávania.</w:t>
      </w:r>
    </w:p>
    <w:p w:rsidR="0004692C" w:rsidRPr="00FE3154" w:rsidRDefault="0004692C" w:rsidP="00AD3AC8">
      <w:pPr>
        <w:jc w:val="center"/>
        <w:rPr>
          <w:rFonts w:ascii="Times New Roman" w:hAnsi="Times New Roman" w:cs="Times New Roman"/>
          <w:sz w:val="30"/>
          <w:szCs w:val="30"/>
        </w:rPr>
      </w:pPr>
      <w:r w:rsidRPr="00FE3154">
        <w:rPr>
          <w:rFonts w:ascii="Times New Roman" w:hAnsi="Times New Roman" w:cs="Times New Roman"/>
          <w:b/>
          <w:bCs/>
          <w:sz w:val="30"/>
          <w:szCs w:val="30"/>
        </w:rPr>
        <w:t>Stratégiu digitálnej transformácie</w:t>
      </w:r>
      <w:r w:rsidRPr="00FE3154">
        <w:rPr>
          <w:rFonts w:ascii="Times New Roman" w:hAnsi="Times New Roman" w:cs="Times New Roman"/>
          <w:sz w:val="30"/>
          <w:szCs w:val="30"/>
        </w:rPr>
        <w:t xml:space="preserve"> vzdelávania.</w:t>
      </w:r>
    </w:p>
    <w:p w:rsidR="00AD3AC8" w:rsidRPr="00FE3154" w:rsidRDefault="00AD3AC8" w:rsidP="00AD3AC8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AD3AC8" w:rsidRPr="00FE3154" w:rsidRDefault="00AD3AC8" w:rsidP="00AD3AC8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AD3AC8" w:rsidRPr="00FE3154" w:rsidRDefault="00AD3AC8" w:rsidP="00AD3AC8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AD3AC8" w:rsidRPr="00FE3154" w:rsidRDefault="00AD3AC8" w:rsidP="00AD3AC8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AD3AC8" w:rsidRPr="00FE3154" w:rsidRDefault="00AD3AC8" w:rsidP="00AD3AC8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AD3AC8" w:rsidRPr="00FE3154" w:rsidRDefault="00AD3AC8" w:rsidP="00AD3AC8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AD3AC8" w:rsidRPr="00FE3154" w:rsidRDefault="00AD3AC8" w:rsidP="00AD3AC8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AD3AC8" w:rsidRPr="00FE3154" w:rsidRDefault="00AD3AC8" w:rsidP="00AD3AC8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AD3AC8" w:rsidRPr="00FE3154" w:rsidRDefault="00AD3AC8" w:rsidP="00AD3AC8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AD3AC8" w:rsidRPr="00FE3154" w:rsidRDefault="00AD3AC8" w:rsidP="00AD3AC8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AD3AC8" w:rsidRPr="00FE3154" w:rsidRDefault="00AD3AC8" w:rsidP="00AD3AC8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AD3AC8" w:rsidRPr="00FE3154" w:rsidRDefault="00AD3AC8" w:rsidP="00AD3AC8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AD3AC8" w:rsidRPr="00FE3154" w:rsidRDefault="00AD3AC8" w:rsidP="00AD3AC8">
      <w:pPr>
        <w:rPr>
          <w:rFonts w:ascii="Times New Roman" w:hAnsi="Times New Roman" w:cs="Times New Roman"/>
          <w:sz w:val="30"/>
          <w:szCs w:val="30"/>
        </w:rPr>
      </w:pPr>
      <w:r w:rsidRPr="00FE3154">
        <w:rPr>
          <w:rFonts w:ascii="Times New Roman" w:hAnsi="Times New Roman" w:cs="Times New Roman"/>
          <w:sz w:val="30"/>
          <w:szCs w:val="30"/>
        </w:rPr>
        <w:t>Školský rok 2025/2026</w:t>
      </w:r>
    </w:p>
    <w:p w:rsidR="00AD3AC8" w:rsidRPr="00FE3154" w:rsidRDefault="00AD3AC8" w:rsidP="00AD3AC8">
      <w:pPr>
        <w:rPr>
          <w:rFonts w:ascii="Times New Roman" w:hAnsi="Times New Roman" w:cs="Times New Roman"/>
          <w:sz w:val="30"/>
          <w:szCs w:val="30"/>
        </w:rPr>
      </w:pPr>
      <w:r w:rsidRPr="00FE3154">
        <w:rPr>
          <w:rFonts w:ascii="Times New Roman" w:hAnsi="Times New Roman" w:cs="Times New Roman"/>
          <w:sz w:val="30"/>
          <w:szCs w:val="30"/>
        </w:rPr>
        <w:t>Vypracovala: Drábiková Zuzana</w:t>
      </w:r>
    </w:p>
    <w:p w:rsidR="00AD3AC8" w:rsidRPr="00FE3154" w:rsidRDefault="00AD3AC8" w:rsidP="00AD3AC8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AD3AC8" w:rsidRPr="00FE3154" w:rsidRDefault="00AD3AC8" w:rsidP="0004692C">
      <w:pPr>
        <w:rPr>
          <w:rFonts w:ascii="Times New Roman" w:hAnsi="Times New Roman" w:cs="Times New Roman"/>
          <w:sz w:val="30"/>
          <w:szCs w:val="30"/>
        </w:rPr>
      </w:pPr>
    </w:p>
    <w:p w:rsidR="00C7512D" w:rsidRPr="00C7512D" w:rsidRDefault="00C7512D" w:rsidP="00C7512D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C7512D">
        <w:rPr>
          <w:rFonts w:ascii="Times New Roman" w:hAnsi="Times New Roman" w:cs="Times New Roman"/>
          <w:b/>
          <w:bCs/>
          <w:sz w:val="26"/>
          <w:szCs w:val="26"/>
        </w:rPr>
        <w:lastRenderedPageBreak/>
        <w:t>1. Systém podpory detí v súlade s princípmi inkluzívneho vzdelávania</w:t>
      </w:r>
    </w:p>
    <w:p w:rsidR="00C7512D" w:rsidRPr="00C7512D" w:rsidRDefault="00C7512D" w:rsidP="00C7512D">
      <w:pPr>
        <w:rPr>
          <w:rFonts w:ascii="Times New Roman" w:hAnsi="Times New Roman" w:cs="Times New Roman"/>
          <w:sz w:val="26"/>
          <w:szCs w:val="26"/>
        </w:rPr>
      </w:pPr>
      <w:r w:rsidRPr="00C7512D">
        <w:rPr>
          <w:rFonts w:ascii="Times New Roman" w:hAnsi="Times New Roman" w:cs="Times New Roman"/>
          <w:sz w:val="26"/>
          <w:szCs w:val="26"/>
        </w:rPr>
        <w:t>Systém podpory detí v našej materskej škole plne rešpektuje princípy inkluzívneho vzdelávania. Tieto postupy sú legislatívne a procesne ukotvené v Dodatku č. 1 – Štandardy dodržiavania zákazu segregácie, ktorý dopĺňa náš Školský vzdelávací program (ŠVP) „Dieťa a jeho svet“ s účinnosťou od 3. februára 2025.</w:t>
      </w:r>
    </w:p>
    <w:p w:rsidR="00C7512D" w:rsidRPr="00C7512D" w:rsidRDefault="00C7512D" w:rsidP="00C7512D">
      <w:pPr>
        <w:rPr>
          <w:rFonts w:ascii="Times New Roman" w:hAnsi="Times New Roman" w:cs="Times New Roman"/>
          <w:sz w:val="26"/>
          <w:szCs w:val="26"/>
        </w:rPr>
      </w:pPr>
      <w:r w:rsidRPr="00C7512D">
        <w:rPr>
          <w:rFonts w:ascii="Times New Roman" w:hAnsi="Times New Roman" w:cs="Times New Roman"/>
          <w:sz w:val="26"/>
          <w:szCs w:val="26"/>
        </w:rPr>
        <w:t>Kľúčovým pilierom našej inkluzívnej praxe je úzka kooperácia s Centrom poradenstva a prevencie (CPP). Samotný proces identifikácie dieťaťa s podozrením na špeciálne výchovno-vzdelávacie potreby (ŠVVP) prebieha v nasledujúcich fázach:</w:t>
      </w:r>
    </w:p>
    <w:p w:rsidR="00C7512D" w:rsidRPr="00C7512D" w:rsidRDefault="00C7512D" w:rsidP="00C7512D">
      <w:pPr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C7512D">
        <w:rPr>
          <w:rFonts w:ascii="Times New Roman" w:hAnsi="Times New Roman" w:cs="Times New Roman"/>
          <w:b/>
          <w:bCs/>
          <w:sz w:val="26"/>
          <w:szCs w:val="26"/>
        </w:rPr>
        <w:t>Pedagogické pozorovanie:</w:t>
      </w:r>
      <w:r w:rsidRPr="00C7512D">
        <w:rPr>
          <w:rFonts w:ascii="Times New Roman" w:hAnsi="Times New Roman" w:cs="Times New Roman"/>
          <w:sz w:val="26"/>
          <w:szCs w:val="26"/>
        </w:rPr>
        <w:t xml:space="preserve"> Prvotná identifikácia prebieha prostredníctvom kontinuálneho sledovania prejavov a správania dieťaťa počas bežných edukačných a voľnočasových činností v materskej škole. Tieto zistenia následne podrobne konzultujeme na úrovn</w:t>
      </w:r>
      <w:r>
        <w:rPr>
          <w:rFonts w:ascii="Times New Roman" w:hAnsi="Times New Roman" w:cs="Times New Roman"/>
          <w:sz w:val="26"/>
          <w:szCs w:val="26"/>
        </w:rPr>
        <w:t xml:space="preserve">i interného </w:t>
      </w:r>
      <w:r w:rsidRPr="00C7512D">
        <w:rPr>
          <w:rFonts w:ascii="Times New Roman" w:hAnsi="Times New Roman" w:cs="Times New Roman"/>
          <w:sz w:val="26"/>
          <w:szCs w:val="26"/>
        </w:rPr>
        <w:t>pedagogického kolektívu danej triedy.</w:t>
      </w:r>
    </w:p>
    <w:p w:rsidR="00C7512D" w:rsidRPr="00C7512D" w:rsidRDefault="00C7512D" w:rsidP="00C7512D">
      <w:pPr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C7512D">
        <w:rPr>
          <w:rFonts w:ascii="Times New Roman" w:hAnsi="Times New Roman" w:cs="Times New Roman"/>
          <w:b/>
          <w:bCs/>
          <w:sz w:val="26"/>
          <w:szCs w:val="26"/>
        </w:rPr>
        <w:t>Diagnostické preverenie:</w:t>
      </w:r>
      <w:r w:rsidRPr="00C7512D">
        <w:rPr>
          <w:rFonts w:ascii="Times New Roman" w:hAnsi="Times New Roman" w:cs="Times New Roman"/>
          <w:sz w:val="26"/>
          <w:szCs w:val="26"/>
        </w:rPr>
        <w:t xml:space="preserve"> S cieľom diferencovať medzi ŠVVP a bežnými projavmi detského vývoja zadávame dieťaťu špecifické cielené úlohy, ktoré slúžia ako nástroj na bližšiu analýzu a preverenie jeho potrieb.</w:t>
      </w:r>
    </w:p>
    <w:p w:rsidR="00C7512D" w:rsidRPr="00C7512D" w:rsidRDefault="00C7512D" w:rsidP="00C7512D">
      <w:pPr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C7512D">
        <w:rPr>
          <w:rFonts w:ascii="Times New Roman" w:hAnsi="Times New Roman" w:cs="Times New Roman"/>
          <w:b/>
          <w:bCs/>
          <w:sz w:val="26"/>
          <w:szCs w:val="26"/>
        </w:rPr>
        <w:t>Konzultácia so zákonnými zástupcami:</w:t>
      </w:r>
      <w:r w:rsidRPr="00C7512D">
        <w:rPr>
          <w:rFonts w:ascii="Times New Roman" w:hAnsi="Times New Roman" w:cs="Times New Roman"/>
          <w:sz w:val="26"/>
          <w:szCs w:val="26"/>
        </w:rPr>
        <w:t xml:space="preserve"> Keďže naša materská škola aktuálne nedisponuje školským podporným tímom, získané poznatky konfrontujeme priamo s rodičmi (zákonnými zástupcami). Spoločne reflektujeme na zistené skutočnosti a navrhujeme ďalší postup.</w:t>
      </w:r>
    </w:p>
    <w:p w:rsidR="00C7512D" w:rsidRPr="00C7512D" w:rsidRDefault="00C7512D" w:rsidP="00C7512D">
      <w:pPr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C7512D">
        <w:rPr>
          <w:rFonts w:ascii="Times New Roman" w:hAnsi="Times New Roman" w:cs="Times New Roman"/>
          <w:b/>
          <w:bCs/>
          <w:sz w:val="26"/>
          <w:szCs w:val="26"/>
        </w:rPr>
        <w:t>Odborná intervencia:</w:t>
      </w:r>
      <w:r w:rsidRPr="00C7512D">
        <w:rPr>
          <w:rFonts w:ascii="Times New Roman" w:hAnsi="Times New Roman" w:cs="Times New Roman"/>
          <w:sz w:val="26"/>
          <w:szCs w:val="26"/>
        </w:rPr>
        <w:t xml:space="preserve"> Po dohode a so súhlasom zákonného zástupcu iniciujeme telefonickú či písomnú komunikáciu s CPP. Na základe ich odborných odporúčaní, anamnézy detí, Katalógu podporných opatrení a vyjadrení ďalších špecialistov (napr. logopéda) následne realizujeme konkrétne podporné kroky.</w:t>
      </w:r>
    </w:p>
    <w:p w:rsidR="00C7512D" w:rsidRDefault="00C7512D" w:rsidP="00C7512D">
      <w:pPr>
        <w:rPr>
          <w:rFonts w:ascii="Times New Roman" w:hAnsi="Times New Roman" w:cs="Times New Roman"/>
          <w:sz w:val="26"/>
          <w:szCs w:val="26"/>
        </w:rPr>
      </w:pPr>
      <w:r w:rsidRPr="00C7512D">
        <w:rPr>
          <w:rFonts w:ascii="Times New Roman" w:hAnsi="Times New Roman" w:cs="Times New Roman"/>
          <w:sz w:val="26"/>
          <w:szCs w:val="26"/>
        </w:rPr>
        <w:t>Každé dieťa má vedenú individuálnu pedagogickú diagnostiku. Štandardne v nej reflektujeme stav dieťaťa dvakrát ročne (vstupná a výstupná diagnostika). V prípade potreby a nových zistení však diagnostické záznamy priebežne dopĺňame a aktualizujeme počas celého školského roka, respektíve počas celej doby dochádzky dieťaťa do MŠ. Naším cieľom je vytvárať bezpečný, rešpektujúci priestor, ktorý zohľadňuje individualitu každého jednotlivca i celej skupiny.</w:t>
      </w:r>
    </w:p>
    <w:p w:rsidR="0033578E" w:rsidRDefault="0033578E" w:rsidP="00C7512D">
      <w:pPr>
        <w:rPr>
          <w:rFonts w:ascii="Times New Roman" w:hAnsi="Times New Roman" w:cs="Times New Roman"/>
          <w:sz w:val="26"/>
          <w:szCs w:val="26"/>
        </w:rPr>
      </w:pPr>
    </w:p>
    <w:p w:rsidR="0033578E" w:rsidRDefault="0033578E" w:rsidP="00C7512D">
      <w:pPr>
        <w:rPr>
          <w:rFonts w:ascii="Times New Roman" w:hAnsi="Times New Roman" w:cs="Times New Roman"/>
          <w:sz w:val="26"/>
          <w:szCs w:val="26"/>
        </w:rPr>
      </w:pPr>
    </w:p>
    <w:p w:rsidR="0033578E" w:rsidRDefault="0033578E" w:rsidP="00C7512D">
      <w:pPr>
        <w:rPr>
          <w:rFonts w:ascii="Times New Roman" w:hAnsi="Times New Roman" w:cs="Times New Roman"/>
          <w:sz w:val="26"/>
          <w:szCs w:val="26"/>
        </w:rPr>
      </w:pPr>
    </w:p>
    <w:p w:rsidR="0033578E" w:rsidRDefault="0033578E" w:rsidP="00C7512D">
      <w:pPr>
        <w:rPr>
          <w:rFonts w:ascii="Times New Roman" w:hAnsi="Times New Roman" w:cs="Times New Roman"/>
          <w:sz w:val="26"/>
          <w:szCs w:val="26"/>
        </w:rPr>
      </w:pPr>
    </w:p>
    <w:p w:rsidR="0033578E" w:rsidRDefault="0033578E" w:rsidP="00C7512D">
      <w:pPr>
        <w:rPr>
          <w:rFonts w:ascii="Times New Roman" w:hAnsi="Times New Roman" w:cs="Times New Roman"/>
          <w:sz w:val="26"/>
          <w:szCs w:val="26"/>
        </w:rPr>
      </w:pPr>
    </w:p>
    <w:p w:rsidR="0033578E" w:rsidRPr="00C7512D" w:rsidRDefault="0033578E" w:rsidP="00C7512D">
      <w:pPr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C7512D" w:rsidRPr="00C7512D" w:rsidRDefault="00C7512D" w:rsidP="00C7512D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C7512D">
        <w:rPr>
          <w:rFonts w:ascii="Times New Roman" w:hAnsi="Times New Roman" w:cs="Times New Roman"/>
          <w:b/>
          <w:bCs/>
          <w:sz w:val="26"/>
          <w:szCs w:val="26"/>
        </w:rPr>
        <w:lastRenderedPageBreak/>
        <w:t>2. Stratégia digitálnej transformácie edukačného procesu a komunikácie</w:t>
      </w:r>
    </w:p>
    <w:p w:rsidR="00C7512D" w:rsidRPr="00C7512D" w:rsidRDefault="00C7512D" w:rsidP="00C7512D">
      <w:pPr>
        <w:rPr>
          <w:rFonts w:ascii="Times New Roman" w:hAnsi="Times New Roman" w:cs="Times New Roman"/>
          <w:sz w:val="26"/>
          <w:szCs w:val="26"/>
        </w:rPr>
      </w:pPr>
      <w:r w:rsidRPr="00C7512D">
        <w:rPr>
          <w:rFonts w:ascii="Times New Roman" w:hAnsi="Times New Roman" w:cs="Times New Roman"/>
          <w:sz w:val="26"/>
          <w:szCs w:val="26"/>
        </w:rPr>
        <w:t>Stratégiu digitálnej transformácie úspešne implementujeme prostredníctvom cielenej integrácie moderných technológií do výchovno-vzdelávacieho procesu. Medzi využívané digitálne pomôcky patria:</w:t>
      </w:r>
    </w:p>
    <w:p w:rsidR="00C7512D" w:rsidRPr="00C7512D" w:rsidRDefault="00C7512D" w:rsidP="00C7512D">
      <w:pPr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C7512D">
        <w:rPr>
          <w:rFonts w:ascii="Times New Roman" w:hAnsi="Times New Roman" w:cs="Times New Roman"/>
          <w:sz w:val="26"/>
          <w:szCs w:val="26"/>
        </w:rPr>
        <w:t>interaktívna tabuľa v kombinácii s dataprojektorom,</w:t>
      </w:r>
    </w:p>
    <w:p w:rsidR="00C7512D" w:rsidRPr="00C7512D" w:rsidRDefault="00C7512D" w:rsidP="00C7512D">
      <w:pPr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C7512D">
        <w:rPr>
          <w:rFonts w:ascii="Times New Roman" w:hAnsi="Times New Roman" w:cs="Times New Roman"/>
          <w:sz w:val="26"/>
          <w:szCs w:val="26"/>
        </w:rPr>
        <w:t>programovateľná digitálna hračka Bee-Bot,</w:t>
      </w:r>
    </w:p>
    <w:p w:rsidR="00C7512D" w:rsidRPr="00C7512D" w:rsidRDefault="00C7512D" w:rsidP="00C7512D">
      <w:pPr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C7512D">
        <w:rPr>
          <w:rFonts w:ascii="Times New Roman" w:hAnsi="Times New Roman" w:cs="Times New Roman"/>
          <w:sz w:val="26"/>
          <w:szCs w:val="26"/>
        </w:rPr>
        <w:t>mikrofón a notebook,</w:t>
      </w:r>
    </w:p>
    <w:p w:rsidR="00C7512D" w:rsidRPr="00C7512D" w:rsidRDefault="00C7512D" w:rsidP="00C7512D">
      <w:pPr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C7512D">
        <w:rPr>
          <w:rFonts w:ascii="Times New Roman" w:hAnsi="Times New Roman" w:cs="Times New Roman"/>
          <w:sz w:val="26"/>
          <w:szCs w:val="26"/>
        </w:rPr>
        <w:t>grafický tablet bez displeja a digitálny fotoaparát.</w:t>
      </w:r>
    </w:p>
    <w:p w:rsidR="00C7512D" w:rsidRPr="00C7512D" w:rsidRDefault="00C7512D" w:rsidP="00C7512D">
      <w:pPr>
        <w:rPr>
          <w:rFonts w:ascii="Times New Roman" w:hAnsi="Times New Roman" w:cs="Times New Roman"/>
          <w:sz w:val="26"/>
          <w:szCs w:val="26"/>
        </w:rPr>
      </w:pPr>
      <w:r w:rsidRPr="00C7512D">
        <w:rPr>
          <w:rFonts w:ascii="Times New Roman" w:hAnsi="Times New Roman" w:cs="Times New Roman"/>
          <w:sz w:val="26"/>
          <w:szCs w:val="26"/>
        </w:rPr>
        <w:t>Prístup detí k týmto technológiá</w:t>
      </w:r>
      <w:r w:rsidR="00986A0A">
        <w:rPr>
          <w:rFonts w:ascii="Times New Roman" w:hAnsi="Times New Roman" w:cs="Times New Roman"/>
          <w:sz w:val="26"/>
          <w:szCs w:val="26"/>
        </w:rPr>
        <w:t xml:space="preserve">m nie je voľný, ale je </w:t>
      </w:r>
      <w:r w:rsidRPr="00C7512D">
        <w:rPr>
          <w:rFonts w:ascii="Times New Roman" w:hAnsi="Times New Roman" w:cs="Times New Roman"/>
          <w:sz w:val="26"/>
          <w:szCs w:val="26"/>
        </w:rPr>
        <w:t>riadený a naviazaný na vopred naplánované edukačné aktivity a didaktické procesy. U detí systematicky podnecujeme pozitívny a zdravý vzťah k digitálnym nástrojom, pričom ich usmerňujeme k ich zmysluplnému využívaniu v presne stanovenom čase. Týmto spôsobom rozvíjame základy mediálnej výchovy ako nevyhnutnej súčasti súčasnej doby. Cez starostlivo zvolené aktivity majú deti možnosť samostatne tvoriť a prakticky si overovať získané digitálne zručnosti.</w:t>
      </w:r>
    </w:p>
    <w:p w:rsidR="00C7512D" w:rsidRPr="00C7512D" w:rsidRDefault="00C7512D" w:rsidP="00C7512D">
      <w:pPr>
        <w:rPr>
          <w:rFonts w:ascii="Times New Roman" w:hAnsi="Times New Roman" w:cs="Times New Roman"/>
          <w:sz w:val="26"/>
          <w:szCs w:val="26"/>
        </w:rPr>
      </w:pPr>
      <w:r w:rsidRPr="00C7512D">
        <w:rPr>
          <w:rFonts w:ascii="Times New Roman" w:hAnsi="Times New Roman" w:cs="Times New Roman"/>
          <w:sz w:val="26"/>
          <w:szCs w:val="26"/>
        </w:rPr>
        <w:t>Súčasťou digitálnej transformácie je aj modernizácia komunikačných kanálov medzi materskou školou a zákonnými zástupcami. Na operatívnu výmenu informácií využívame:</w:t>
      </w:r>
    </w:p>
    <w:p w:rsidR="00C7512D" w:rsidRPr="00C7512D" w:rsidRDefault="00C7512D" w:rsidP="00C7512D">
      <w:pPr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 w:rsidRPr="00C7512D">
        <w:rPr>
          <w:rFonts w:ascii="Times New Roman" w:hAnsi="Times New Roman" w:cs="Times New Roman"/>
          <w:b/>
          <w:bCs/>
          <w:sz w:val="26"/>
          <w:szCs w:val="26"/>
        </w:rPr>
        <w:t>Telefonické a e-mailové spojenie</w:t>
      </w:r>
      <w:r w:rsidRPr="00C7512D">
        <w:rPr>
          <w:rFonts w:ascii="Times New Roman" w:hAnsi="Times New Roman" w:cs="Times New Roman"/>
          <w:sz w:val="26"/>
          <w:szCs w:val="26"/>
        </w:rPr>
        <w:t xml:space="preserve"> – na riešenie bežných a neodkladných záležitostí.</w:t>
      </w:r>
    </w:p>
    <w:p w:rsidR="00C7512D" w:rsidRPr="00C7512D" w:rsidRDefault="00C7512D" w:rsidP="00C7512D">
      <w:pPr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 w:rsidRPr="00C7512D">
        <w:rPr>
          <w:rFonts w:ascii="Times New Roman" w:hAnsi="Times New Roman" w:cs="Times New Roman"/>
          <w:b/>
          <w:bCs/>
          <w:sz w:val="26"/>
          <w:szCs w:val="26"/>
        </w:rPr>
        <w:t>Oficiálne webové sídlo</w:t>
      </w:r>
      <w:r w:rsidRPr="00C7512D">
        <w:rPr>
          <w:rFonts w:ascii="Times New Roman" w:hAnsi="Times New Roman" w:cs="Times New Roman"/>
          <w:sz w:val="26"/>
          <w:szCs w:val="26"/>
        </w:rPr>
        <w:t xml:space="preserve"> (</w:t>
      </w:r>
      <w:hyperlink r:id="rId5" w:tgtFrame="_self" w:history="1">
        <w:r w:rsidRPr="00C7512D">
          <w:rPr>
            <w:rStyle w:val="Hypertextovprepojenie"/>
            <w:rFonts w:ascii="Times New Roman" w:hAnsi="Times New Roman" w:cs="Times New Roman"/>
            <w:sz w:val="26"/>
            <w:szCs w:val="26"/>
          </w:rPr>
          <w:t>www.materskaskolaostratice.sk</w:t>
        </w:r>
      </w:hyperlink>
      <w:r w:rsidR="00986A0A">
        <w:rPr>
          <w:rFonts w:ascii="Times New Roman" w:hAnsi="Times New Roman" w:cs="Times New Roman"/>
          <w:sz w:val="26"/>
          <w:szCs w:val="26"/>
        </w:rPr>
        <w:t>) – spustené od 1. augusta</w:t>
      </w:r>
      <w:r w:rsidRPr="00C7512D">
        <w:rPr>
          <w:rFonts w:ascii="Times New Roman" w:hAnsi="Times New Roman" w:cs="Times New Roman"/>
          <w:sz w:val="26"/>
          <w:szCs w:val="26"/>
        </w:rPr>
        <w:t xml:space="preserve"> 2026, slúžiace ako primárny zdroj oficiálnych dokumentov, oznamov a informácií o chode školy.</w:t>
      </w:r>
    </w:p>
    <w:p w:rsidR="00C7512D" w:rsidRPr="00C7512D" w:rsidRDefault="00C7512D" w:rsidP="00C7512D">
      <w:pPr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 w:rsidRPr="00C7512D">
        <w:rPr>
          <w:rFonts w:ascii="Times New Roman" w:hAnsi="Times New Roman" w:cs="Times New Roman"/>
          <w:b/>
          <w:bCs/>
          <w:sz w:val="26"/>
          <w:szCs w:val="26"/>
        </w:rPr>
        <w:t>Uzavretú Facebook skupinu</w:t>
      </w:r>
      <w:r w:rsidRPr="00C7512D">
        <w:rPr>
          <w:rFonts w:ascii="Times New Roman" w:hAnsi="Times New Roman" w:cs="Times New Roman"/>
          <w:sz w:val="26"/>
          <w:szCs w:val="26"/>
        </w:rPr>
        <w:t xml:space="preserve"> (</w:t>
      </w:r>
      <w:r w:rsidRPr="00C7512D">
        <w:rPr>
          <w:rFonts w:ascii="Times New Roman" w:hAnsi="Times New Roman" w:cs="Times New Roman"/>
          <w:i/>
          <w:iCs/>
          <w:sz w:val="26"/>
          <w:szCs w:val="26"/>
        </w:rPr>
        <w:t>Rodičia a priatelia Materskej školy Ostratice</w:t>
      </w:r>
      <w:r w:rsidRPr="00C7512D">
        <w:rPr>
          <w:rFonts w:ascii="Times New Roman" w:hAnsi="Times New Roman" w:cs="Times New Roman"/>
          <w:sz w:val="26"/>
          <w:szCs w:val="26"/>
        </w:rPr>
        <w:t>) – určenú výhradne pre zákonných zástupcov detí navštevujúcich MŠ v danom školskom roku.</w:t>
      </w:r>
    </w:p>
    <w:p w:rsidR="00C7512D" w:rsidRPr="00C7512D" w:rsidRDefault="00C7512D" w:rsidP="00C7512D">
      <w:pPr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 w:rsidRPr="00C7512D">
        <w:rPr>
          <w:rFonts w:ascii="Times New Roman" w:hAnsi="Times New Roman" w:cs="Times New Roman"/>
          <w:b/>
          <w:bCs/>
          <w:sz w:val="26"/>
          <w:szCs w:val="26"/>
        </w:rPr>
        <w:t>Reprezentatívnu Facebook stránku</w:t>
      </w:r>
      <w:r w:rsidRPr="00C7512D">
        <w:rPr>
          <w:rFonts w:ascii="Times New Roman" w:hAnsi="Times New Roman" w:cs="Times New Roman"/>
          <w:sz w:val="26"/>
          <w:szCs w:val="26"/>
        </w:rPr>
        <w:t xml:space="preserve"> (</w:t>
      </w:r>
      <w:r w:rsidRPr="00C7512D">
        <w:rPr>
          <w:rFonts w:ascii="Times New Roman" w:hAnsi="Times New Roman" w:cs="Times New Roman"/>
          <w:i/>
          <w:iCs/>
          <w:sz w:val="26"/>
          <w:szCs w:val="26"/>
        </w:rPr>
        <w:t>MŠ Ostratice</w:t>
      </w:r>
      <w:r w:rsidRPr="00C7512D">
        <w:rPr>
          <w:rFonts w:ascii="Times New Roman" w:hAnsi="Times New Roman" w:cs="Times New Roman"/>
          <w:sz w:val="26"/>
          <w:szCs w:val="26"/>
        </w:rPr>
        <w:t>) – slúžiacu na prezentáciu aktivít a diania v materskej škole pre širokú verejnosť, pričom zverejňovanie fotografií detí podlieha predchádzajúcemu písomnému súhlasu zákonného zástupcu.</w:t>
      </w:r>
    </w:p>
    <w:p w:rsidR="00C7512D" w:rsidRPr="00C7512D" w:rsidRDefault="00C7512D">
      <w:pPr>
        <w:rPr>
          <w:rFonts w:ascii="Times New Roman" w:hAnsi="Times New Roman" w:cs="Times New Roman"/>
          <w:sz w:val="26"/>
          <w:szCs w:val="26"/>
        </w:rPr>
      </w:pPr>
    </w:p>
    <w:p w:rsidR="00163D19" w:rsidRPr="00C7512D" w:rsidRDefault="00163D19">
      <w:pPr>
        <w:rPr>
          <w:rFonts w:ascii="Times New Roman" w:hAnsi="Times New Roman" w:cs="Times New Roman"/>
          <w:sz w:val="26"/>
          <w:szCs w:val="26"/>
        </w:rPr>
      </w:pPr>
    </w:p>
    <w:p w:rsidR="00163D19" w:rsidRPr="00C7512D" w:rsidRDefault="00163D19">
      <w:pPr>
        <w:rPr>
          <w:rFonts w:ascii="Times New Roman" w:hAnsi="Times New Roman" w:cs="Times New Roman"/>
          <w:sz w:val="26"/>
          <w:szCs w:val="26"/>
        </w:rPr>
      </w:pPr>
    </w:p>
    <w:p w:rsidR="00163D19" w:rsidRPr="00C7512D" w:rsidRDefault="00163D19">
      <w:pPr>
        <w:rPr>
          <w:rFonts w:ascii="Times New Roman" w:hAnsi="Times New Roman" w:cs="Times New Roman"/>
          <w:sz w:val="26"/>
          <w:szCs w:val="26"/>
        </w:rPr>
      </w:pPr>
    </w:p>
    <w:p w:rsidR="00163D19" w:rsidRDefault="00163D19">
      <w:pPr>
        <w:rPr>
          <w:rFonts w:ascii="Times New Roman" w:hAnsi="Times New Roman" w:cs="Times New Roman"/>
        </w:rPr>
      </w:pPr>
    </w:p>
    <w:p w:rsidR="00163D19" w:rsidRDefault="00163D19">
      <w:pPr>
        <w:rPr>
          <w:rFonts w:ascii="Times New Roman" w:hAnsi="Times New Roman" w:cs="Times New Roman"/>
        </w:rPr>
      </w:pPr>
    </w:p>
    <w:p w:rsidR="00163D19" w:rsidRPr="00FE3154" w:rsidRDefault="00163D19">
      <w:pPr>
        <w:rPr>
          <w:rFonts w:ascii="Times New Roman" w:hAnsi="Times New Roman" w:cs="Times New Roman"/>
        </w:rPr>
      </w:pPr>
    </w:p>
    <w:sectPr w:rsidR="00163D19" w:rsidRPr="00FE31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74566E"/>
    <w:multiLevelType w:val="multilevel"/>
    <w:tmpl w:val="FC8AF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0A7AE4"/>
    <w:multiLevelType w:val="multilevel"/>
    <w:tmpl w:val="7D7A3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717BF7"/>
    <w:multiLevelType w:val="multilevel"/>
    <w:tmpl w:val="EB26B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92C"/>
    <w:rsid w:val="0004692C"/>
    <w:rsid w:val="00163D19"/>
    <w:rsid w:val="0033578E"/>
    <w:rsid w:val="004112D7"/>
    <w:rsid w:val="00517EC5"/>
    <w:rsid w:val="00585B5B"/>
    <w:rsid w:val="006C1EE2"/>
    <w:rsid w:val="0089617F"/>
    <w:rsid w:val="00986A0A"/>
    <w:rsid w:val="00A9024D"/>
    <w:rsid w:val="00AD3AC8"/>
    <w:rsid w:val="00B15933"/>
    <w:rsid w:val="00C52DFA"/>
    <w:rsid w:val="00C7512D"/>
    <w:rsid w:val="00D0053D"/>
    <w:rsid w:val="00E921A7"/>
    <w:rsid w:val="00EA2815"/>
    <w:rsid w:val="00FD000B"/>
    <w:rsid w:val="00FE3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4A855A-68B0-4E05-90F1-10E3FE64B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04692C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469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469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29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80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5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6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85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2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1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66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05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72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3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76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0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39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3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05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10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72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54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07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29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42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3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4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7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13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94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1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64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21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49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46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159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238646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14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aterskaskolaostratice.sk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1765</TotalTime>
  <Pages>1</Pages>
  <Words>638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MSOstratice</dc:creator>
  <cp:keywords/>
  <dc:description/>
  <cp:lastModifiedBy>MSOstratice</cp:lastModifiedBy>
  <cp:revision>6</cp:revision>
  <cp:lastPrinted>2026-08-20T10:48:00Z</cp:lastPrinted>
  <dcterms:created xsi:type="dcterms:W3CDTF">2026-07-17T10:10:00Z</dcterms:created>
  <dcterms:modified xsi:type="dcterms:W3CDTF">2026-08-28T13:35:00Z</dcterms:modified>
</cp:coreProperties>
</file>